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6E23" w14:textId="77777777" w:rsidR="00734B7E" w:rsidRDefault="00734B7E" w:rsidP="00734B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Дополнительное соглашение к  Агентскому договору   от «___» ____ 20___г.</w:t>
      </w:r>
    </w:p>
    <w:p w14:paraId="126D3A9D" w14:textId="77777777" w:rsidR="00734B7E" w:rsidRDefault="00734B7E" w:rsidP="00734B7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E634B" w14:textId="77777777" w:rsidR="00734B7E" w:rsidRDefault="00734B7E" w:rsidP="00734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д. Егнышевка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                      «__» ____202___г.</w:t>
      </w:r>
    </w:p>
    <w:p w14:paraId="3CE3E7F2" w14:textId="77777777" w:rsidR="00734B7E" w:rsidRDefault="00734B7E" w:rsidP="00734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46157F" w14:textId="77777777" w:rsidR="00734B7E" w:rsidRDefault="00734B7E" w:rsidP="00734B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Общество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ограниченной ответственностью Санаторий (курорт) «Егнышевка»,  в лице директора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Почуева Юрия Ивановича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 Устава Общества, именуемое в дальнейшем « Принципал», с одной стороны, и   ________________________________________________________________ </w:t>
      </w:r>
    </w:p>
    <w:p w14:paraId="31B34FCD" w14:textId="77777777" w:rsidR="00734B7E" w:rsidRDefault="00734B7E" w:rsidP="00734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______________________________________________________________,в лице____________________ _________________________________, действующего на основании _____________________,именуемое в дальнейшем «Агент», с другой стороны,  далее совместно именуемые «Стороны»,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заключили настоящее </w:t>
      </w:r>
      <w:r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дополнительное соглашение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(далее - Соглашение) о нижеследующем:</w:t>
      </w:r>
    </w:p>
    <w:p w14:paraId="47093AD2" w14:textId="77777777" w:rsidR="00734B7E" w:rsidRDefault="00734B7E" w:rsidP="00734B7E">
      <w:pPr>
        <w:pStyle w:val="a3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Стороны считают целесообразным внести в  Агентский договор  следующие изменения,  а именно:</w:t>
      </w:r>
    </w:p>
    <w:p w14:paraId="482271D7" w14:textId="77777777" w:rsidR="00734B7E" w:rsidRDefault="00734B7E" w:rsidP="00734B7E">
      <w:pPr>
        <w:spacing w:before="100" w:beforeAutospacing="1" w:after="0" w:line="240" w:lineRule="auto"/>
        <w:ind w:left="58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  <w:t>В соответствии с п.7.1. Агентского договора  ПРОДЛЕВАЕМ Агентский договор на 2022 год.</w:t>
      </w:r>
    </w:p>
    <w:p w14:paraId="6C761FFE" w14:textId="77777777" w:rsidR="00734B7E" w:rsidRDefault="00734B7E" w:rsidP="00734B7E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Настоящее дополнительное  соглашение вступает в силу с момента его подписания Принципалом и Агентом, действует до 31 декабря 2022 года. В течение 15 дней до окончания его срока действия Стороны могут пролонгировать настоящий договор еще на один год, составив письменное соглашение о продлении срока действия договора. Количество таких пролонгаций не ограничено.</w:t>
      </w:r>
    </w:p>
    <w:p w14:paraId="0AB639C7" w14:textId="77777777" w:rsidR="00734B7E" w:rsidRDefault="00734B7E" w:rsidP="00734B7E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45454"/>
          <w:sz w:val="20"/>
          <w:szCs w:val="20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Агентский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договор с внесенными в соответствии с настоящим Соглашением изменениями и дополнениями остается в силе и действует. Каждая ссылка на Договор должна рассматриваться как ссылка на Договор с внесенными в него настоящим Соглашением изменениями и дополнениями.</w:t>
      </w:r>
    </w:p>
    <w:p w14:paraId="0BD34D5B" w14:textId="77777777" w:rsidR="00734B7E" w:rsidRDefault="00734B7E" w:rsidP="00734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4. Остальные условия Агентского  Договора остаются неизмененными, и настоящим Стороны подтверждают по ним свои обязательства.</w:t>
      </w:r>
    </w:p>
    <w:p w14:paraId="444B492A" w14:textId="77777777" w:rsidR="00734B7E" w:rsidRDefault="00734B7E" w:rsidP="00734B7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5. Настоящее Соглашение составлено в 2-х подлинных экземплярах, по одному для каждой из Сторон, и является неотъемлемой частью Договора.</w:t>
      </w:r>
    </w:p>
    <w:p w14:paraId="1742B770" w14:textId="77777777" w:rsidR="00734B7E" w:rsidRDefault="00734B7E" w:rsidP="00734B7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545454"/>
          <w:sz w:val="20"/>
          <w:szCs w:val="20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Юридические адреса и банковские реквизиты:</w:t>
      </w:r>
    </w:p>
    <w:p w14:paraId="7583FBBB" w14:textId="77777777" w:rsidR="00734B7E" w:rsidRDefault="00734B7E" w:rsidP="00734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35D300A" w14:textId="77777777" w:rsidR="00734B7E" w:rsidRDefault="00734B7E" w:rsidP="00734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Исполнитель Принципал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Агент</w:t>
      </w:r>
    </w:p>
    <w:p w14:paraId="0908DA42" w14:textId="77777777" w:rsidR="00734B7E" w:rsidRDefault="00734B7E" w:rsidP="00734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734B7E" w14:paraId="1443058A" w14:textId="77777777" w:rsidTr="00734B7E">
        <w:tc>
          <w:tcPr>
            <w:tcW w:w="5387" w:type="dxa"/>
          </w:tcPr>
          <w:p w14:paraId="33A9DBA9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ООО Санаторий (курорт) «Егнышевка»</w:t>
            </w:r>
          </w:p>
          <w:p w14:paraId="165CB964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301346, Тульская область, Алексинский р-н,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д.Егнышевка</w:t>
            </w:r>
            <w:proofErr w:type="spellEnd"/>
          </w:p>
          <w:p w14:paraId="7E40E061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37443F10" w14:textId="77777777" w:rsidR="003825BF" w:rsidRPr="00AC001F" w:rsidRDefault="00734B7E" w:rsidP="00382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ИНН 7111004275/КПП 711101001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br/>
              <w:t>ОГРН 1027103674718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br/>
            </w:r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банка: </w:t>
            </w:r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Филиал "Центральный" Банка ВТБ (ПАО)</w:t>
            </w:r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Р/ счет: 40702810014450001353</w:t>
            </w:r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БИК банка: 044525411</w:t>
            </w:r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Кор/</w:t>
            </w:r>
            <w:proofErr w:type="spellStart"/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сч</w:t>
            </w:r>
            <w:proofErr w:type="spellEnd"/>
            <w:r w:rsidR="003825BF" w:rsidRPr="003825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банка: 30101810145250000411</w:t>
            </w:r>
          </w:p>
          <w:p w14:paraId="7B690787" w14:textId="50340FC5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br/>
              <w:t>ОКПО 02590537 ОКОНХ 91517 ОКТМО 70706000</w:t>
            </w:r>
          </w:p>
          <w:p w14:paraId="0752C400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D35F484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Директор</w:t>
            </w:r>
          </w:p>
          <w:p w14:paraId="69F22E7D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AEE56A4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________________________ /Ю.И.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Почуев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</w:t>
            </w:r>
          </w:p>
          <w:p w14:paraId="747E9443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4536" w:type="dxa"/>
          </w:tcPr>
          <w:p w14:paraId="370AC181" w14:textId="77777777" w:rsidR="00734B7E" w:rsidRDefault="00734B7E">
            <w:pPr>
              <w:pBdr>
                <w:bottom w:val="single" w:sz="12" w:space="1" w:color="auto"/>
              </w:pBd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2AE52BF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Адрес: ________________________________</w:t>
            </w:r>
          </w:p>
          <w:p w14:paraId="64A93DE7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_______________________________________</w:t>
            </w:r>
          </w:p>
          <w:p w14:paraId="4BB8C2ED" w14:textId="77777777" w:rsidR="00734B7E" w:rsidRDefault="00734B7E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_______________________________________</w:t>
            </w:r>
          </w:p>
          <w:p w14:paraId="0A1AC92E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ИНН                               /КПП </w:t>
            </w:r>
          </w:p>
          <w:p w14:paraId="40A49D56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ОГРН </w:t>
            </w:r>
          </w:p>
          <w:p w14:paraId="0634CBDB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Р/с </w:t>
            </w:r>
          </w:p>
          <w:p w14:paraId="327D3B58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095A6DF2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К/с </w:t>
            </w:r>
          </w:p>
          <w:p w14:paraId="6D38A19F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БИК </w:t>
            </w:r>
          </w:p>
          <w:p w14:paraId="309D4042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Тел. </w:t>
            </w:r>
          </w:p>
          <w:p w14:paraId="1BB6E23F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Руководитель </w:t>
            </w:r>
          </w:p>
          <w:p w14:paraId="52123C30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09BEB36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________________________ /_______________./</w:t>
            </w:r>
          </w:p>
          <w:p w14:paraId="189B2E11" w14:textId="77777777" w:rsidR="00734B7E" w:rsidRDefault="00734B7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М.П.</w:t>
            </w:r>
          </w:p>
        </w:tc>
      </w:tr>
    </w:tbl>
    <w:p w14:paraId="6A383DEC" w14:textId="77777777" w:rsidR="00DE2991" w:rsidRDefault="00DE2991"/>
    <w:sectPr w:rsidR="00DE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683B"/>
    <w:multiLevelType w:val="hybridMultilevel"/>
    <w:tmpl w:val="4ED6DA26"/>
    <w:lvl w:ilvl="0" w:tplc="B114FA92">
      <w:start w:val="1"/>
      <w:numFmt w:val="decimal"/>
      <w:lvlText w:val="%1."/>
      <w:lvlJc w:val="left"/>
      <w:pPr>
        <w:ind w:left="418" w:hanging="360"/>
      </w:pPr>
    </w:lvl>
    <w:lvl w:ilvl="1" w:tplc="04190019">
      <w:start w:val="1"/>
      <w:numFmt w:val="lowerLetter"/>
      <w:lvlText w:val="%2."/>
      <w:lvlJc w:val="left"/>
      <w:pPr>
        <w:ind w:left="1138" w:hanging="360"/>
      </w:pPr>
    </w:lvl>
    <w:lvl w:ilvl="2" w:tplc="0419001B">
      <w:start w:val="1"/>
      <w:numFmt w:val="lowerRoman"/>
      <w:lvlText w:val="%3."/>
      <w:lvlJc w:val="right"/>
      <w:pPr>
        <w:ind w:left="1858" w:hanging="180"/>
      </w:pPr>
    </w:lvl>
    <w:lvl w:ilvl="3" w:tplc="0419000F">
      <w:start w:val="1"/>
      <w:numFmt w:val="decimal"/>
      <w:lvlText w:val="%4."/>
      <w:lvlJc w:val="left"/>
      <w:pPr>
        <w:ind w:left="2578" w:hanging="360"/>
      </w:pPr>
    </w:lvl>
    <w:lvl w:ilvl="4" w:tplc="04190019">
      <w:start w:val="1"/>
      <w:numFmt w:val="lowerLetter"/>
      <w:lvlText w:val="%5."/>
      <w:lvlJc w:val="left"/>
      <w:pPr>
        <w:ind w:left="3298" w:hanging="360"/>
      </w:pPr>
    </w:lvl>
    <w:lvl w:ilvl="5" w:tplc="0419001B">
      <w:start w:val="1"/>
      <w:numFmt w:val="lowerRoman"/>
      <w:lvlText w:val="%6."/>
      <w:lvlJc w:val="right"/>
      <w:pPr>
        <w:ind w:left="4018" w:hanging="180"/>
      </w:pPr>
    </w:lvl>
    <w:lvl w:ilvl="6" w:tplc="0419000F">
      <w:start w:val="1"/>
      <w:numFmt w:val="decimal"/>
      <w:lvlText w:val="%7."/>
      <w:lvlJc w:val="left"/>
      <w:pPr>
        <w:ind w:left="4738" w:hanging="360"/>
      </w:pPr>
    </w:lvl>
    <w:lvl w:ilvl="7" w:tplc="04190019">
      <w:start w:val="1"/>
      <w:numFmt w:val="lowerLetter"/>
      <w:lvlText w:val="%8."/>
      <w:lvlJc w:val="left"/>
      <w:pPr>
        <w:ind w:left="5458" w:hanging="360"/>
      </w:pPr>
    </w:lvl>
    <w:lvl w:ilvl="8" w:tplc="0419001B">
      <w:start w:val="1"/>
      <w:numFmt w:val="lowerRoman"/>
      <w:lvlText w:val="%9."/>
      <w:lvlJc w:val="right"/>
      <w:pPr>
        <w:ind w:left="6178" w:hanging="180"/>
      </w:pPr>
    </w:lvl>
  </w:abstractNum>
  <w:num w:numId="1" w16cid:durableId="702483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164"/>
    <w:rsid w:val="003825BF"/>
    <w:rsid w:val="00734B7E"/>
    <w:rsid w:val="00A12164"/>
    <w:rsid w:val="00D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6744"/>
  <w15:docId w15:val="{F6D2E476-54FD-42E9-98D0-16386E82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Сергей Колганов</cp:lastModifiedBy>
  <cp:revision>4</cp:revision>
  <dcterms:created xsi:type="dcterms:W3CDTF">2022-01-26T09:30:00Z</dcterms:created>
  <dcterms:modified xsi:type="dcterms:W3CDTF">2023-11-24T13:36:00Z</dcterms:modified>
</cp:coreProperties>
</file>